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BABAF" w14:textId="36473EBA" w:rsidR="000608EF" w:rsidRPr="002E0401" w:rsidRDefault="007D79F4" w:rsidP="000608EF">
      <w:pPr>
        <w:jc w:val="center"/>
        <w:rPr>
          <w:b/>
          <w:bCs/>
        </w:rPr>
      </w:pPr>
      <w:r w:rsidRPr="007D79F4">
        <w:rPr>
          <w:b/>
          <w:bCs/>
          <w:u w:val="single"/>
        </w:rPr>
        <w:t>Applied Learning Project</w:t>
      </w:r>
      <w:r w:rsidRPr="002018E1">
        <w:rPr>
          <w:u w:val="single"/>
        </w:rPr>
        <w:t xml:space="preserve"> </w:t>
      </w:r>
      <w:r w:rsidR="000608EF" w:rsidRPr="000608EF">
        <w:rPr>
          <w:b/>
          <w:bCs/>
          <w:u w:val="single"/>
        </w:rPr>
        <w:t>Awards</w:t>
      </w:r>
      <w:r w:rsidR="000608EF" w:rsidRPr="000608EF">
        <w:rPr>
          <w:b/>
          <w:bCs/>
          <w:u w:val="single"/>
        </w:rPr>
        <w:t>:</w:t>
      </w:r>
      <w:r w:rsidR="000608EF">
        <w:rPr>
          <w:b/>
          <w:bCs/>
        </w:rPr>
        <w:t xml:space="preserve"> </w:t>
      </w:r>
      <w:r w:rsidR="000608EF" w:rsidRPr="002E0401">
        <w:rPr>
          <w:b/>
          <w:bCs/>
        </w:rPr>
        <w:t>Request for Proposals</w:t>
      </w:r>
    </w:p>
    <w:p w14:paraId="370AA7C7" w14:textId="7F31EBB2" w:rsidR="000608EF" w:rsidRDefault="000608EF" w:rsidP="000608EF">
      <w:r>
        <w:t>The College of Health and Human Sciences (CHHS) Dean's Office requests proposals to enhance Research, Scholarly and Creative Activity, and Design (RSCAD). These funds are intended to promote, grow, and support RSCAD activity in alignment with Kansas State University’s role as a land grant university and as outlined in the CHHS Strategic Plan. Details about each opportunity are outlined below. Don't hesitate to reach out to Dr. Nicholas Wallace (</w:t>
      </w:r>
      <w:hyperlink r:id="rId5" w:history="1">
        <w:r w:rsidRPr="006123EB">
          <w:rPr>
            <w:rStyle w:val="Hyperlink"/>
          </w:rPr>
          <w:t>nwallac@ksu.edu</w:t>
        </w:r>
      </w:hyperlink>
      <w:r>
        <w:t xml:space="preserve">) for answers to any questions or clarifications. </w:t>
      </w:r>
    </w:p>
    <w:p w14:paraId="2ED34D9E" w14:textId="79649B3B" w:rsidR="000608EF" w:rsidRDefault="000608EF" w:rsidP="000608EF">
      <w:r>
        <w:t xml:space="preserve">Applications are due by </w:t>
      </w:r>
      <w:r>
        <w:t>October</w:t>
      </w:r>
      <w:r>
        <w:t xml:space="preserve"> 1</w:t>
      </w:r>
      <w:r>
        <w:t>5</w:t>
      </w:r>
      <w:r w:rsidRPr="00100E44">
        <w:rPr>
          <w:vertAlign w:val="superscript"/>
        </w:rPr>
        <w:t>th</w:t>
      </w:r>
      <w:r>
        <w:t xml:space="preserve"> by 5 pm CST. They should be submitted as a single PDF with the name of the award mechanism followed by the last name of the faculty applicant (e.g., </w:t>
      </w:r>
      <w:r w:rsidR="007D79F4" w:rsidRPr="007D79F4">
        <w:t>Applied Learning Project</w:t>
      </w:r>
      <w:r w:rsidR="007D79F4" w:rsidRPr="002018E1">
        <w:rPr>
          <w:u w:val="single"/>
        </w:rPr>
        <w:t xml:space="preserve"> </w:t>
      </w:r>
      <w:r>
        <w:t xml:space="preserve">Award Wallace) by email to Dr. Wallace. All CHHS faculty are eligible. </w:t>
      </w:r>
    </w:p>
    <w:p w14:paraId="7B557572" w14:textId="77777777" w:rsidR="000608EF" w:rsidRDefault="000608EF" w:rsidP="000608EF">
      <w:r>
        <w:t>Each awardee will be expected to provide evidence that the funds were used for the intended purpose. Not complying with this expectation will make the awardee ineligible for future Dean's Office research support.</w:t>
      </w:r>
    </w:p>
    <w:p w14:paraId="77EE9161" w14:textId="77777777" w:rsidR="007D79F4" w:rsidRDefault="00E224A5" w:rsidP="007D79F4">
      <w:r>
        <w:rPr>
          <w:u w:val="single"/>
        </w:rPr>
        <w:t>Details</w:t>
      </w:r>
      <w:r w:rsidR="000608EF">
        <w:t xml:space="preserve">: </w:t>
      </w:r>
      <w:r w:rsidR="007D79F4">
        <w:t xml:space="preserve"> This funding mechanism intends to provide resources to undergraduate CHHS students who are performing RSCAD activities (broadly defined) with CHHS faculty. Four awardees will each receive $500 to purchase materials for their projects. These applications should be submitted through a student/faculty collaboration.</w:t>
      </w:r>
    </w:p>
    <w:p w14:paraId="164C1B8B" w14:textId="77777777" w:rsidR="007D79F4" w:rsidRDefault="007D79F4" w:rsidP="007D79F4">
      <w:pPr>
        <w:ind w:left="720"/>
      </w:pPr>
      <w:r w:rsidRPr="00CD3DDB">
        <w:rPr>
          <w:u w:val="single"/>
        </w:rPr>
        <w:t>Funding Priorities</w:t>
      </w:r>
      <w:r>
        <w:t xml:space="preserve">: All applications must outline an applied learning opportunity that will provide a unique and enriching experience for the student. Top applications will have three components: (1) an alignment of the activity with the student's stated career goals, (2) evidence of prior scholarly success of the student and mentoring success of the faculty member, and (3) a plan that increases the recognition/standing of the College, serves K-State’s mission as a land grant University, or is otherwise aligned with the CHHS strategic plan. </w:t>
      </w:r>
    </w:p>
    <w:p w14:paraId="00C96D28" w14:textId="77777777" w:rsidR="007D79F4" w:rsidRDefault="007D79F4" w:rsidP="007D79F4">
      <w:pPr>
        <w:ind w:left="720"/>
      </w:pPr>
      <w:r>
        <w:rPr>
          <w:u w:val="single"/>
        </w:rPr>
        <w:t>Required Application Documents</w:t>
      </w:r>
      <w:r w:rsidRPr="00CD3DDB">
        <w:t>:</w:t>
      </w:r>
      <w:r>
        <w:t xml:space="preserve"> The following materials must be submitted in a single joint PDF crafted by the mentor AND the student for an application to be reviewed: </w:t>
      </w:r>
    </w:p>
    <w:p w14:paraId="4A6D39D9" w14:textId="77777777" w:rsidR="007D79F4" w:rsidRDefault="007D79F4" w:rsidP="007D79F4">
      <w:pPr>
        <w:pStyle w:val="ListParagraph"/>
        <w:numPr>
          <w:ilvl w:val="0"/>
          <w:numId w:val="4"/>
        </w:numPr>
      </w:pPr>
      <w:r>
        <w:t>The student’s official transcript</w:t>
      </w:r>
    </w:p>
    <w:p w14:paraId="5B511B04" w14:textId="77777777" w:rsidR="007D79F4" w:rsidRDefault="007D79F4" w:rsidP="007D79F4">
      <w:pPr>
        <w:pStyle w:val="ListParagraph"/>
        <w:numPr>
          <w:ilvl w:val="0"/>
          <w:numId w:val="4"/>
        </w:numPr>
      </w:pPr>
      <w:r>
        <w:t>A description of the faculty member’s accomplishments as a mentor. (100 words maximum)</w:t>
      </w:r>
    </w:p>
    <w:p w14:paraId="51863DF2" w14:textId="77777777" w:rsidR="007D79F4" w:rsidRDefault="007D79F4" w:rsidP="007D79F4">
      <w:pPr>
        <w:pStyle w:val="ListParagraph"/>
        <w:numPr>
          <w:ilvl w:val="0"/>
          <w:numId w:val="4"/>
        </w:numPr>
      </w:pPr>
      <w:r>
        <w:t xml:space="preserve">2-3 sentence statement from the student describing how the proposed opportunity will help them achieve their career goal(s). </w:t>
      </w:r>
    </w:p>
    <w:p w14:paraId="2603506C" w14:textId="77777777" w:rsidR="007D79F4" w:rsidRDefault="007D79F4" w:rsidP="007D79F4">
      <w:pPr>
        <w:pStyle w:val="ListParagraph"/>
        <w:numPr>
          <w:ilvl w:val="0"/>
          <w:numId w:val="4"/>
        </w:numPr>
      </w:pPr>
      <w:r>
        <w:t>2-3 sentence statement from the mentor describing the plan as part of a mentoring strategy to help the student achieve their career goal(s).</w:t>
      </w:r>
    </w:p>
    <w:p w14:paraId="6830FB1A" w14:textId="77777777" w:rsidR="007D79F4" w:rsidRDefault="007D79F4" w:rsidP="007D79F4">
      <w:pPr>
        <w:pStyle w:val="ListParagraph"/>
        <w:numPr>
          <w:ilvl w:val="0"/>
          <w:numId w:val="4"/>
        </w:numPr>
      </w:pPr>
      <w:r>
        <w:lastRenderedPageBreak/>
        <w:t>A description of the planned applied learning activity including how it will increase the recognition/standing of the College, serve K-State’s mission as a land grant University, or is otherwise aligned with the CHHS strategic plan. (150 word maximum)</w:t>
      </w:r>
    </w:p>
    <w:p w14:paraId="3A1DF34E" w14:textId="77777777" w:rsidR="007D79F4" w:rsidRDefault="007D79F4" w:rsidP="007D79F4">
      <w:pPr>
        <w:ind w:left="720"/>
      </w:pPr>
      <w:r w:rsidRPr="00725177">
        <w:rPr>
          <w:u w:val="single"/>
        </w:rPr>
        <w:t>Required Report</w:t>
      </w:r>
      <w:r>
        <w:t xml:space="preserve">: Within one year of receiving this support, faculty awardees must provide a half-page summary of the outcomes/deliverables achieved combined with a half-page summary of how these outcomes progressed the student's career goals (to be written by the student). </w:t>
      </w:r>
    </w:p>
    <w:p w14:paraId="2E55E83B" w14:textId="2A0BCF87" w:rsidR="000608EF" w:rsidRDefault="000608EF" w:rsidP="007D79F4"/>
    <w:sectPr w:rsidR="00060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25BB3"/>
    <w:multiLevelType w:val="hybridMultilevel"/>
    <w:tmpl w:val="30523D2E"/>
    <w:lvl w:ilvl="0" w:tplc="1FFC8EBA">
      <w:start w:val="1"/>
      <w:numFmt w:val="decimal"/>
      <w:lvlText w:val="%1."/>
      <w:lvlJc w:val="left"/>
      <w:pPr>
        <w:ind w:left="1800" w:hanging="360"/>
      </w:pPr>
      <w:rPr>
        <w:rFonts w:hint="default"/>
        <w:u w:val="single"/>
      </w:rPr>
    </w:lvl>
    <w:lvl w:ilvl="1" w:tplc="FE28D6BA">
      <w:start w:val="1"/>
      <w:numFmt w:val="lowerLetter"/>
      <w:lvlText w:val="%2."/>
      <w:lvlJc w:val="left"/>
      <w:pPr>
        <w:ind w:left="2520" w:hanging="360"/>
      </w:pPr>
    </w:lvl>
    <w:lvl w:ilvl="2" w:tplc="1576B406" w:tentative="1">
      <w:start w:val="1"/>
      <w:numFmt w:val="lowerRoman"/>
      <w:lvlText w:val="%3."/>
      <w:lvlJc w:val="right"/>
      <w:pPr>
        <w:ind w:left="3240" w:hanging="180"/>
      </w:pPr>
    </w:lvl>
    <w:lvl w:ilvl="3" w:tplc="CABAF9C0" w:tentative="1">
      <w:start w:val="1"/>
      <w:numFmt w:val="decimal"/>
      <w:lvlText w:val="%4."/>
      <w:lvlJc w:val="left"/>
      <w:pPr>
        <w:ind w:left="3960" w:hanging="360"/>
      </w:pPr>
    </w:lvl>
    <w:lvl w:ilvl="4" w:tplc="FB1ADEAA" w:tentative="1">
      <w:start w:val="1"/>
      <w:numFmt w:val="lowerLetter"/>
      <w:lvlText w:val="%5."/>
      <w:lvlJc w:val="left"/>
      <w:pPr>
        <w:ind w:left="4680" w:hanging="360"/>
      </w:pPr>
    </w:lvl>
    <w:lvl w:ilvl="5" w:tplc="9E2EC154" w:tentative="1">
      <w:start w:val="1"/>
      <w:numFmt w:val="lowerRoman"/>
      <w:lvlText w:val="%6."/>
      <w:lvlJc w:val="right"/>
      <w:pPr>
        <w:ind w:left="5400" w:hanging="180"/>
      </w:pPr>
    </w:lvl>
    <w:lvl w:ilvl="6" w:tplc="3FC830D8" w:tentative="1">
      <w:start w:val="1"/>
      <w:numFmt w:val="decimal"/>
      <w:lvlText w:val="%7."/>
      <w:lvlJc w:val="left"/>
      <w:pPr>
        <w:ind w:left="6120" w:hanging="360"/>
      </w:pPr>
    </w:lvl>
    <w:lvl w:ilvl="7" w:tplc="2DB4BE5A" w:tentative="1">
      <w:start w:val="1"/>
      <w:numFmt w:val="lowerLetter"/>
      <w:lvlText w:val="%8."/>
      <w:lvlJc w:val="left"/>
      <w:pPr>
        <w:ind w:left="6840" w:hanging="360"/>
      </w:pPr>
    </w:lvl>
    <w:lvl w:ilvl="8" w:tplc="25080D20" w:tentative="1">
      <w:start w:val="1"/>
      <w:numFmt w:val="lowerRoman"/>
      <w:lvlText w:val="%9."/>
      <w:lvlJc w:val="right"/>
      <w:pPr>
        <w:ind w:left="7560" w:hanging="180"/>
      </w:pPr>
    </w:lvl>
  </w:abstractNum>
  <w:abstractNum w:abstractNumId="1" w15:restartNumberingAfterBreak="0">
    <w:nsid w:val="3A7978CE"/>
    <w:multiLevelType w:val="hybridMultilevel"/>
    <w:tmpl w:val="30523D2E"/>
    <w:lvl w:ilvl="0" w:tplc="1178A856">
      <w:start w:val="1"/>
      <w:numFmt w:val="decimal"/>
      <w:lvlText w:val="%1."/>
      <w:lvlJc w:val="left"/>
      <w:pPr>
        <w:ind w:left="1800" w:hanging="360"/>
      </w:pPr>
      <w:rPr>
        <w:rFonts w:hint="default"/>
        <w:u w:val="single"/>
      </w:rPr>
    </w:lvl>
    <w:lvl w:ilvl="1" w:tplc="7C428668" w:tentative="1">
      <w:start w:val="1"/>
      <w:numFmt w:val="lowerLetter"/>
      <w:lvlText w:val="%2."/>
      <w:lvlJc w:val="left"/>
      <w:pPr>
        <w:ind w:left="2520" w:hanging="360"/>
      </w:pPr>
    </w:lvl>
    <w:lvl w:ilvl="2" w:tplc="E1864B9A" w:tentative="1">
      <w:start w:val="1"/>
      <w:numFmt w:val="lowerRoman"/>
      <w:lvlText w:val="%3."/>
      <w:lvlJc w:val="right"/>
      <w:pPr>
        <w:ind w:left="3240" w:hanging="180"/>
      </w:pPr>
    </w:lvl>
    <w:lvl w:ilvl="3" w:tplc="EB7CBC86" w:tentative="1">
      <w:start w:val="1"/>
      <w:numFmt w:val="decimal"/>
      <w:lvlText w:val="%4."/>
      <w:lvlJc w:val="left"/>
      <w:pPr>
        <w:ind w:left="3960" w:hanging="360"/>
      </w:pPr>
    </w:lvl>
    <w:lvl w:ilvl="4" w:tplc="D28AAC7E" w:tentative="1">
      <w:start w:val="1"/>
      <w:numFmt w:val="lowerLetter"/>
      <w:lvlText w:val="%5."/>
      <w:lvlJc w:val="left"/>
      <w:pPr>
        <w:ind w:left="4680" w:hanging="360"/>
      </w:pPr>
    </w:lvl>
    <w:lvl w:ilvl="5" w:tplc="EAE6FA0E" w:tentative="1">
      <w:start w:val="1"/>
      <w:numFmt w:val="lowerRoman"/>
      <w:lvlText w:val="%6."/>
      <w:lvlJc w:val="right"/>
      <w:pPr>
        <w:ind w:left="5400" w:hanging="180"/>
      </w:pPr>
    </w:lvl>
    <w:lvl w:ilvl="6" w:tplc="87040446" w:tentative="1">
      <w:start w:val="1"/>
      <w:numFmt w:val="decimal"/>
      <w:lvlText w:val="%7."/>
      <w:lvlJc w:val="left"/>
      <w:pPr>
        <w:ind w:left="6120" w:hanging="360"/>
      </w:pPr>
    </w:lvl>
    <w:lvl w:ilvl="7" w:tplc="2B80139A" w:tentative="1">
      <w:start w:val="1"/>
      <w:numFmt w:val="lowerLetter"/>
      <w:lvlText w:val="%8."/>
      <w:lvlJc w:val="left"/>
      <w:pPr>
        <w:ind w:left="6840" w:hanging="360"/>
      </w:pPr>
    </w:lvl>
    <w:lvl w:ilvl="8" w:tplc="5CF23C74" w:tentative="1">
      <w:start w:val="1"/>
      <w:numFmt w:val="lowerRoman"/>
      <w:lvlText w:val="%9."/>
      <w:lvlJc w:val="right"/>
      <w:pPr>
        <w:ind w:left="7560" w:hanging="180"/>
      </w:pPr>
    </w:lvl>
  </w:abstractNum>
  <w:abstractNum w:abstractNumId="2" w15:restartNumberingAfterBreak="0">
    <w:nsid w:val="59E72948"/>
    <w:multiLevelType w:val="hybridMultilevel"/>
    <w:tmpl w:val="6A9A3572"/>
    <w:lvl w:ilvl="0" w:tplc="462A1F3E">
      <w:start w:val="1"/>
      <w:numFmt w:val="decimal"/>
      <w:lvlText w:val="%1."/>
      <w:lvlJc w:val="left"/>
      <w:pPr>
        <w:ind w:left="720" w:hanging="360"/>
      </w:pPr>
      <w:rPr>
        <w:rFonts w:hint="default"/>
      </w:rPr>
    </w:lvl>
    <w:lvl w:ilvl="1" w:tplc="EB803406" w:tentative="1">
      <w:start w:val="1"/>
      <w:numFmt w:val="lowerLetter"/>
      <w:lvlText w:val="%2."/>
      <w:lvlJc w:val="left"/>
      <w:pPr>
        <w:ind w:left="1440" w:hanging="360"/>
      </w:pPr>
    </w:lvl>
    <w:lvl w:ilvl="2" w:tplc="54F48520" w:tentative="1">
      <w:start w:val="1"/>
      <w:numFmt w:val="lowerRoman"/>
      <w:lvlText w:val="%3."/>
      <w:lvlJc w:val="right"/>
      <w:pPr>
        <w:ind w:left="2160" w:hanging="180"/>
      </w:pPr>
    </w:lvl>
    <w:lvl w:ilvl="3" w:tplc="9C8AED64" w:tentative="1">
      <w:start w:val="1"/>
      <w:numFmt w:val="decimal"/>
      <w:lvlText w:val="%4."/>
      <w:lvlJc w:val="left"/>
      <w:pPr>
        <w:ind w:left="2880" w:hanging="360"/>
      </w:pPr>
    </w:lvl>
    <w:lvl w:ilvl="4" w:tplc="9D02F608" w:tentative="1">
      <w:start w:val="1"/>
      <w:numFmt w:val="lowerLetter"/>
      <w:lvlText w:val="%5."/>
      <w:lvlJc w:val="left"/>
      <w:pPr>
        <w:ind w:left="3600" w:hanging="360"/>
      </w:pPr>
    </w:lvl>
    <w:lvl w:ilvl="5" w:tplc="574C8FBE" w:tentative="1">
      <w:start w:val="1"/>
      <w:numFmt w:val="lowerRoman"/>
      <w:lvlText w:val="%6."/>
      <w:lvlJc w:val="right"/>
      <w:pPr>
        <w:ind w:left="4320" w:hanging="180"/>
      </w:pPr>
    </w:lvl>
    <w:lvl w:ilvl="6" w:tplc="DE32CA94" w:tentative="1">
      <w:start w:val="1"/>
      <w:numFmt w:val="decimal"/>
      <w:lvlText w:val="%7."/>
      <w:lvlJc w:val="left"/>
      <w:pPr>
        <w:ind w:left="5040" w:hanging="360"/>
      </w:pPr>
    </w:lvl>
    <w:lvl w:ilvl="7" w:tplc="15244950" w:tentative="1">
      <w:start w:val="1"/>
      <w:numFmt w:val="lowerLetter"/>
      <w:lvlText w:val="%8."/>
      <w:lvlJc w:val="left"/>
      <w:pPr>
        <w:ind w:left="5760" w:hanging="360"/>
      </w:pPr>
    </w:lvl>
    <w:lvl w:ilvl="8" w:tplc="D64EEA5E" w:tentative="1">
      <w:start w:val="1"/>
      <w:numFmt w:val="lowerRoman"/>
      <w:lvlText w:val="%9."/>
      <w:lvlJc w:val="right"/>
      <w:pPr>
        <w:ind w:left="6480" w:hanging="180"/>
      </w:pPr>
    </w:lvl>
  </w:abstractNum>
  <w:abstractNum w:abstractNumId="3" w15:restartNumberingAfterBreak="0">
    <w:nsid w:val="68A95D1A"/>
    <w:multiLevelType w:val="hybridMultilevel"/>
    <w:tmpl w:val="30523D2E"/>
    <w:lvl w:ilvl="0" w:tplc="2DC09FD6">
      <w:start w:val="1"/>
      <w:numFmt w:val="decimal"/>
      <w:lvlText w:val="%1."/>
      <w:lvlJc w:val="left"/>
      <w:pPr>
        <w:ind w:left="1800" w:hanging="360"/>
      </w:pPr>
      <w:rPr>
        <w:rFonts w:hint="default"/>
        <w:u w:val="single"/>
      </w:rPr>
    </w:lvl>
    <w:lvl w:ilvl="1" w:tplc="8092C60C" w:tentative="1">
      <w:start w:val="1"/>
      <w:numFmt w:val="lowerLetter"/>
      <w:lvlText w:val="%2."/>
      <w:lvlJc w:val="left"/>
      <w:pPr>
        <w:ind w:left="2520" w:hanging="360"/>
      </w:pPr>
    </w:lvl>
    <w:lvl w:ilvl="2" w:tplc="36361EF4" w:tentative="1">
      <w:start w:val="1"/>
      <w:numFmt w:val="lowerRoman"/>
      <w:lvlText w:val="%3."/>
      <w:lvlJc w:val="right"/>
      <w:pPr>
        <w:ind w:left="3240" w:hanging="180"/>
      </w:pPr>
    </w:lvl>
    <w:lvl w:ilvl="3" w:tplc="F1B667E2" w:tentative="1">
      <w:start w:val="1"/>
      <w:numFmt w:val="decimal"/>
      <w:lvlText w:val="%4."/>
      <w:lvlJc w:val="left"/>
      <w:pPr>
        <w:ind w:left="3960" w:hanging="360"/>
      </w:pPr>
    </w:lvl>
    <w:lvl w:ilvl="4" w:tplc="E0C0D17C" w:tentative="1">
      <w:start w:val="1"/>
      <w:numFmt w:val="lowerLetter"/>
      <w:lvlText w:val="%5."/>
      <w:lvlJc w:val="left"/>
      <w:pPr>
        <w:ind w:left="4680" w:hanging="360"/>
      </w:pPr>
    </w:lvl>
    <w:lvl w:ilvl="5" w:tplc="39BAF1F2" w:tentative="1">
      <w:start w:val="1"/>
      <w:numFmt w:val="lowerRoman"/>
      <w:lvlText w:val="%6."/>
      <w:lvlJc w:val="right"/>
      <w:pPr>
        <w:ind w:left="5400" w:hanging="180"/>
      </w:pPr>
    </w:lvl>
    <w:lvl w:ilvl="6" w:tplc="70307AC4" w:tentative="1">
      <w:start w:val="1"/>
      <w:numFmt w:val="decimal"/>
      <w:lvlText w:val="%7."/>
      <w:lvlJc w:val="left"/>
      <w:pPr>
        <w:ind w:left="6120" w:hanging="360"/>
      </w:pPr>
    </w:lvl>
    <w:lvl w:ilvl="7" w:tplc="234C8252" w:tentative="1">
      <w:start w:val="1"/>
      <w:numFmt w:val="lowerLetter"/>
      <w:lvlText w:val="%8."/>
      <w:lvlJc w:val="left"/>
      <w:pPr>
        <w:ind w:left="6840" w:hanging="360"/>
      </w:pPr>
    </w:lvl>
    <w:lvl w:ilvl="8" w:tplc="296A4CEA" w:tentative="1">
      <w:start w:val="1"/>
      <w:numFmt w:val="lowerRoman"/>
      <w:lvlText w:val="%9."/>
      <w:lvlJc w:val="right"/>
      <w:pPr>
        <w:ind w:left="7560" w:hanging="180"/>
      </w:pPr>
    </w:lvl>
  </w:abstractNum>
  <w:num w:numId="1" w16cid:durableId="1192915285">
    <w:abstractNumId w:val="1"/>
  </w:num>
  <w:num w:numId="2" w16cid:durableId="1066106549">
    <w:abstractNumId w:val="2"/>
  </w:num>
  <w:num w:numId="3" w16cid:durableId="1874921442">
    <w:abstractNumId w:val="3"/>
  </w:num>
  <w:num w:numId="4" w16cid:durableId="449788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EF"/>
    <w:rsid w:val="000608EF"/>
    <w:rsid w:val="00065599"/>
    <w:rsid w:val="007D79F4"/>
    <w:rsid w:val="00A230D5"/>
    <w:rsid w:val="00E22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12173"/>
  <w15:chartTrackingRefBased/>
  <w15:docId w15:val="{7C362A48-1812-4464-B817-2A586BFB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8EF"/>
  </w:style>
  <w:style w:type="paragraph" w:styleId="Heading1">
    <w:name w:val="heading 1"/>
    <w:basedOn w:val="Normal"/>
    <w:next w:val="Normal"/>
    <w:link w:val="Heading1Char"/>
    <w:uiPriority w:val="9"/>
    <w:qFormat/>
    <w:rsid w:val="00060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0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0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0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0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0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0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0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0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0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0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0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0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0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0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0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08EF"/>
    <w:rPr>
      <w:rFonts w:eastAsiaTheme="majorEastAsia" w:cstheme="majorBidi"/>
      <w:color w:val="272727" w:themeColor="text1" w:themeTint="D8"/>
    </w:rPr>
  </w:style>
  <w:style w:type="paragraph" w:styleId="Title">
    <w:name w:val="Title"/>
    <w:basedOn w:val="Normal"/>
    <w:next w:val="Normal"/>
    <w:link w:val="TitleChar"/>
    <w:uiPriority w:val="10"/>
    <w:qFormat/>
    <w:rsid w:val="00060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0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0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0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08EF"/>
    <w:pPr>
      <w:spacing w:before="160"/>
      <w:jc w:val="center"/>
    </w:pPr>
    <w:rPr>
      <w:i/>
      <w:iCs/>
      <w:color w:val="404040" w:themeColor="text1" w:themeTint="BF"/>
    </w:rPr>
  </w:style>
  <w:style w:type="character" w:customStyle="1" w:styleId="QuoteChar">
    <w:name w:val="Quote Char"/>
    <w:basedOn w:val="DefaultParagraphFont"/>
    <w:link w:val="Quote"/>
    <w:uiPriority w:val="29"/>
    <w:rsid w:val="000608EF"/>
    <w:rPr>
      <w:i/>
      <w:iCs/>
      <w:color w:val="404040" w:themeColor="text1" w:themeTint="BF"/>
    </w:rPr>
  </w:style>
  <w:style w:type="paragraph" w:styleId="ListParagraph">
    <w:name w:val="List Paragraph"/>
    <w:basedOn w:val="Normal"/>
    <w:uiPriority w:val="34"/>
    <w:qFormat/>
    <w:rsid w:val="000608EF"/>
    <w:pPr>
      <w:ind w:left="720"/>
      <w:contextualSpacing/>
    </w:pPr>
  </w:style>
  <w:style w:type="character" w:styleId="IntenseEmphasis">
    <w:name w:val="Intense Emphasis"/>
    <w:basedOn w:val="DefaultParagraphFont"/>
    <w:uiPriority w:val="21"/>
    <w:qFormat/>
    <w:rsid w:val="000608EF"/>
    <w:rPr>
      <w:i/>
      <w:iCs/>
      <w:color w:val="0F4761" w:themeColor="accent1" w:themeShade="BF"/>
    </w:rPr>
  </w:style>
  <w:style w:type="paragraph" w:styleId="IntenseQuote">
    <w:name w:val="Intense Quote"/>
    <w:basedOn w:val="Normal"/>
    <w:next w:val="Normal"/>
    <w:link w:val="IntenseQuoteChar"/>
    <w:uiPriority w:val="30"/>
    <w:qFormat/>
    <w:rsid w:val="00060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08EF"/>
    <w:rPr>
      <w:i/>
      <w:iCs/>
      <w:color w:val="0F4761" w:themeColor="accent1" w:themeShade="BF"/>
    </w:rPr>
  </w:style>
  <w:style w:type="character" w:styleId="IntenseReference">
    <w:name w:val="Intense Reference"/>
    <w:basedOn w:val="DefaultParagraphFont"/>
    <w:uiPriority w:val="32"/>
    <w:qFormat/>
    <w:rsid w:val="000608EF"/>
    <w:rPr>
      <w:b/>
      <w:bCs/>
      <w:smallCaps/>
      <w:color w:val="0F4761" w:themeColor="accent1" w:themeShade="BF"/>
      <w:spacing w:val="5"/>
    </w:rPr>
  </w:style>
  <w:style w:type="character" w:styleId="Hyperlink">
    <w:name w:val="Hyperlink"/>
    <w:basedOn w:val="DefaultParagraphFont"/>
    <w:uiPriority w:val="99"/>
    <w:unhideWhenUsed/>
    <w:rsid w:val="000608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wallac@k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2597</Characters>
  <Application>Microsoft Office Word</Application>
  <DocSecurity>0</DocSecurity>
  <Lines>43</Lines>
  <Paragraphs>15</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Wallace</dc:creator>
  <cp:keywords/>
  <dc:description/>
  <cp:lastModifiedBy>Nicholas Wallace</cp:lastModifiedBy>
  <cp:revision>2</cp:revision>
  <dcterms:created xsi:type="dcterms:W3CDTF">2025-07-08T21:44:00Z</dcterms:created>
  <dcterms:modified xsi:type="dcterms:W3CDTF">2025-07-08T21:44:00Z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1ba2b097-367a-4f4d-8e37-7632752ad787</vt:lpwstr>
  </property>
</Properties>
</file>